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关于开展“嘉昆太”职业教育联盟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青年教师基本功比赛的通知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各联盟校：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“嘉昆太”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职教联盟的交流，共同培养青年教师早日成才、成功，经研究决定开展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“嘉昆太”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职教联盟青年教师基本功比赛。现将具体安排通知如下：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一、参赛选手：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各联盟校在职在岗，任教三年以内的青年教师，且仍在师徒结对期间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二、比赛内容：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粉笔字书写展示：自选七言律诗一首；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普通话演讲：自编教学故事一个；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课堂教学实施说课：任教学科（专业课程）一学时教学实施情况说课，并提供本学时教学设计。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（二）辅助材料：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师徒结对证明：证书或文件；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教学导师指导证明：提供师徒两人对提交教学设计的磨课记录。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三、提交材料说明：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本次比赛是“嘉昆太”三地教师参加，故采用视频形式进行评比。参赛选手请提供以下材料：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 粉笔字展示：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真人出镜粉笔字书写全过程的无剪辑录像视频，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落款本人姓名后须本人露脸与作品全景同框，时长不超过5分钟。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提交视频一份、作品同框合影照片一张。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 普通话演讲：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真人出镜教学故事演讲全过程的无剪辑录像视频。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演讲稿约2000字，演讲时长不超过10分钟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。提交视频一份、演讲稿PDF文档一份。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 教学实施说课：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真人出镜全过程无剪辑说课录像视频，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  <w:t>时长不超过10分钟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。提交视频一份、教学设计PDF文档一份。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 辅助材料：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师徒关系证明一份、师傅亲笔签名的磨课记录PDF文档一份。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 参赛报名汇总表：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详见附件1，由各地汇总。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有材料放在以选手学校+姓名命名的文件夹中压缩成RAR文档。材料文件名、内容中不得出现参赛人学校、姓名等信息（师徒关系证明除外）。如原始材料中实在无法避免可拍照后使用马赛克工具遮挡再转换为PDF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四、材料规格：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（一）视频材料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视频均须采用单机方式全程连续录制（不得使用摇臂、无人机、虚拟演播系统、临时拼接大型LED显示屏等脱离建班育人实际、片面追求拍摄效果、费用昂贵的录制手段），不允许另行剪辑及配音，不加片头片尾、字幕注解，不得泄露地区、学校名称。采用MP4格式封装，每个文件大小不超过400M。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（二）PDF文档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文字材料可使用WORD等转成PDF，实物照片等也请将照片转为PDF格式。每个文件不大于100M。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五、报名与提交材料：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三地各校分别向当地负责人报名与提交材料：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嘉定职教集团联系人：徐军；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昆山市教师发展中心联系人：查维康；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太仓市教师发展中心联系人：黄志杰。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联系人于2023年3月8日前汇总整理后分享百度网盘链接给嘉定地区安排评比工作。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六、评奖：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评分占比：粉笔字展示20分、普通话演讲30分、教学设计说课50分，共计100分。辅助材料附加10分。具体评分标准请见附件2。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本次评比拟设一、二、三等奖及优秀导师若干。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60" w:firstLineChars="10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“嘉昆太”职业教育联盟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60" w:firstLineChars="10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“嘉昆太”青年教师基本功比赛报名汇总表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217"/>
        <w:gridCol w:w="1217"/>
        <w:gridCol w:w="1217"/>
        <w:gridCol w:w="1071"/>
        <w:gridCol w:w="11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教龄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师傅姓名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注：此表以Excel文档提交。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“嘉昆太”青年教师基本功比赛评分标准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一、粉笔字展示（20分）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展示的内容为自选七言律诗一首，宜采用楷书、行书（行楷或行草）等日常教学使用，学生清晰易辨认的字体。黑板采用一般教室中的黑色或绿色皆可。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作品级别判定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通篇协调统一，格式正确，布局美观。按此类别先判定优（20-17分）、良（17-14）、中（14-10）三级。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主要得分点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判定级别后得本级最低分，然后根据得分点得分。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采用从左到右、自上而下的书写顺序。基本笔画规范，间架结构合理。用笔自然流畅，力度适中。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 主要扣分点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完成得分点打分后，文字非规范简化字、辨认困难、错别字等，每处扣1分。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最后得出本项得分。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二、普通话演讲（30分）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不采用背景音乐进行演讲，着装较正式，半身或全身出镜均可。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演讲稿（5分）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主题明显，观点正确，思想内容积极向上。事例内容真实可信，具有职业学校特色。事迹感人，实例生动。讲稿结构严谨，构思巧妙，引人入胜。文笔流畅。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演讲（25分）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普通话标准。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语言规范，吐字清晰。表达准确、流畅、自然。语言技巧处理得当，语气、语速、音量、节奏等能随演讲内容变化。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精神饱满，能运用小范围的肢体语言强化演讲内容，表露真实情感。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着装朴实大方，举止自然得体，富有艺术感染力。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演讲整体效果具有较强的感染力、吸引力和号召力。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以上每条按5分粗计，特别精彩的可斟情加分，但总分不得突破。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 主要扣分点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普通话字词发音错误，每发现一处扣1分。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三、教学实施说课（50分）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教学设计文稿（10分）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规范性（4分）：课题明确，内容条目完整。三维目标具有针对性，学情分析有理有据，根据学情正确制定本学时的重点难点。板书设计规范有条理，能体现教学目标及重难点。授后小记有反思。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科学性（4分）：教法学法选择得当，师生活动设计多样，信息化手段运用有效，突出重点、突破难点有方法。课前课后有延伸，符合教育学普遍规律。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先进性（2分）：体现“学生为主体”的教育教学理念；融入课程思政教育，落实“立德树人”、“三全育人”的根本任务；公共基础课能体现为学生专业学习服务的思想。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说课（40分）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说课内容的课题须与教学设计课题一致。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说清教什么（6分）：分析教材、学情、教学目标、教学重难点等关键信息。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说清怎么教（10分）：着重说清教学方法的选择与运用，说清教学过程的实施情况（预习、引入、新授、练习、小结与作业布置等各环节的设计思路与实施情况），对有特色的内容应详细说明。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说清为什么这么教（8分）：围绕教学目标说清每一次教学活动的目的、使用的教学方法和达成的效果。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说清资源的选取和运用（10分）：着重说清课堂教学资源的来源、选择、制作（或加工）、使用的设想和实施效果。适当展示本课时资源使用情况，体现出资源的实用性、科学性、技术性和艺术性。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说清教师的收获（4分）：反思教学过程中的体会，说清课后所得。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展示教学基本功（2分）：教师仪态自然大方，语言规范流利，有亲和力。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四、辅助材料（附加10分）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辅助材料应图像清晰可辨。师徒证明中徒弟姓名与参赛选手姓名一致，导师姓名与磨课记录签名一致。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辅助材料主要用于优秀导师评选。当选手得分相同时，辅助材料得分高者排名在前。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磨课记录须针对参赛课题，至少磨课一次。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提交文稿应字迹清晰。可以是当时的手写记录稿，也可以是后期整理的电子档。电子档或格式印刷文稿的各项目内容应更加完善。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磨课记录中至少要用明确的磨课时间、班级（或无班试讲的地点）、过程记录、点评记录和结论。后期整理的电子档还应有点评时的完整讲述、交流内容。结论可以是修改意见也可以是优缺点。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材料真实性强、点评要点明确、结论运用在参赛作品中效果好等均可适当得分。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60" w:firstLineChars="105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“嘉昆太”职业教育联盟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60" w:firstLineChars="10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TQ1Njc0MWQ5NzU1NTM2ODMwNzdkYWQ1YjNhZDAifQ=="/>
  </w:docVars>
  <w:rsids>
    <w:rsidRoot w:val="00000000"/>
    <w:rsid w:val="0376250D"/>
    <w:rsid w:val="0C28640C"/>
    <w:rsid w:val="11301FEB"/>
    <w:rsid w:val="157D1577"/>
    <w:rsid w:val="22B76982"/>
    <w:rsid w:val="329435A2"/>
    <w:rsid w:val="34EA2D7F"/>
    <w:rsid w:val="391969C6"/>
    <w:rsid w:val="394F0285"/>
    <w:rsid w:val="41200E85"/>
    <w:rsid w:val="532B46A4"/>
    <w:rsid w:val="53BA4531"/>
    <w:rsid w:val="5B9B0DFA"/>
    <w:rsid w:val="608855F3"/>
    <w:rsid w:val="62845638"/>
    <w:rsid w:val="671309C0"/>
    <w:rsid w:val="69626979"/>
    <w:rsid w:val="6A97161D"/>
    <w:rsid w:val="7E7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2718</Words>
  <Characters>2886</Characters>
  <Lines>0</Lines>
  <Paragraphs>0</Paragraphs>
  <TotalTime>2</TotalTime>
  <ScaleCrop>false</ScaleCrop>
  <LinksUpToDate>false</LinksUpToDate>
  <CharactersWithSpaces>2911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2022-11-23T08:53:00Z</dcterms:created>
  <dc:creator>Administrator</dc:creator>
  <cp:lastModifiedBy>微信用户</cp:lastModifiedBy>
  <dcterms:modified xsi:type="dcterms:W3CDTF">2023-01-05T08:38:07Z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2A0963ED740B4262A616BBA0236BE7C3</vt:lpwstr>
  </property>
</Properties>
</file>